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7B" w:rsidRPr="00A96E85" w:rsidRDefault="00C4797B" w:rsidP="00C4797B">
      <w:pPr>
        <w:rPr>
          <w:b/>
        </w:rPr>
      </w:pPr>
      <w:r w:rsidRPr="00A96E85">
        <w:rPr>
          <w:b/>
        </w:rPr>
        <w:t xml:space="preserve">Transcription textuelle : </w:t>
      </w:r>
      <w:r>
        <w:rPr>
          <w:b/>
        </w:rPr>
        <w:t>Assises départementales Marne 2025 du 16 juin 2016</w:t>
      </w:r>
    </w:p>
    <w:p w:rsidR="00C4797B" w:rsidRDefault="00C4797B" w:rsidP="00C4797B">
      <w:r>
        <w:t>Musique</w:t>
      </w:r>
    </w:p>
    <w:p w:rsidR="00E46E4A" w:rsidRDefault="00C4797B">
      <w:r>
        <w:t xml:space="preserve">(René-Paul Savary, Sénateur de la Marne et Président du Conseil départemental) </w:t>
      </w:r>
      <w:r w:rsidR="00446573">
        <w:t>: le but c’est de faire un département connecté et durable. Connecté parce que maintenant à travers le numérique, les usages du numérique que ce soit pour la domotique, pour les simulations, les modèles, que ce soit à travers l’économie collaborative est essentiel. Et puis durable parce que on est au cœur d’un territoire très agricole et que dans le cadre de la bio</w:t>
      </w:r>
      <w:r>
        <w:t xml:space="preserve"> </w:t>
      </w:r>
      <w:r w:rsidR="00446573">
        <w:t>économie qui est un de nos points forts, on a véritablement une projection d’avenir qui peut être déclinée dans le monde entier. Donc je crois qu’on peut être précurseurs à travers ces grands thèmes avec ancestralement la culture du champagne qui nous permet aussi d’avoir cette vision internationale tout à fait essentielle surtout avec le classement au patrimoine mondial de l’Unesco donc nous avons des atouts, à nous de les valoriser et surtout de les rendre tout à fait productifs pour nos entreprises et intéressants pour l’attractivité de nos territoires.</w:t>
      </w:r>
    </w:p>
    <w:p w:rsidR="00446573" w:rsidRDefault="00C4797B">
      <w:r>
        <w:t>Musique</w:t>
      </w:r>
    </w:p>
    <w:p w:rsidR="00446573" w:rsidRDefault="00C4797B">
      <w:r>
        <w:t xml:space="preserve">(Hervé </w:t>
      </w:r>
      <w:proofErr w:type="spellStart"/>
      <w:r w:rsidR="00446573">
        <w:t>Lapie</w:t>
      </w:r>
      <w:proofErr w:type="spellEnd"/>
      <w:r>
        <w:t xml:space="preserve">, Président de la </w:t>
      </w:r>
      <w:proofErr w:type="spellStart"/>
      <w:r>
        <w:t>FDSEA</w:t>
      </w:r>
      <w:proofErr w:type="spellEnd"/>
      <w:r>
        <w:t xml:space="preserve"> de la Marne)</w:t>
      </w:r>
      <w:r w:rsidR="00446573">
        <w:t xml:space="preserve"> : Ah c’est une évidence, c’est une chance et c’est aussi une solution par rapport à nos défis qu’on nous demande aujourd’hui de production mais aussi des défis sociaux, économiques et environnementaux. Je pense que l’agriculture </w:t>
      </w:r>
      <w:proofErr w:type="spellStart"/>
      <w:r w:rsidR="00446573">
        <w:t>marnaise</w:t>
      </w:r>
      <w:proofErr w:type="spellEnd"/>
      <w:r w:rsidR="00446573">
        <w:t xml:space="preserve"> elle a toujours su se remettre en cause et c’est une vraie chance pour Marne 2025 d’avoir une agriculture prospère dans ce </w:t>
      </w:r>
      <w:r>
        <w:t>département-là</w:t>
      </w:r>
      <w:r w:rsidR="00446573">
        <w:t>.</w:t>
      </w:r>
    </w:p>
    <w:p w:rsidR="00446573" w:rsidRDefault="00C4797B">
      <w:r>
        <w:t>Musique</w:t>
      </w:r>
    </w:p>
    <w:p w:rsidR="00446573" w:rsidRDefault="00C4797B">
      <w:r>
        <w:t>(Guillaume Gellé, Président de l’Université de Reims Champagne-Ardenne)</w:t>
      </w:r>
      <w:r w:rsidR="00446573">
        <w:t xml:space="preserve"> : Alors l’université en 2025, l’université dans la champagne </w:t>
      </w:r>
      <w:proofErr w:type="spellStart"/>
      <w:r w:rsidR="00446573">
        <w:t>ardenne</w:t>
      </w:r>
      <w:proofErr w:type="spellEnd"/>
      <w:r w:rsidR="00446573">
        <w:t xml:space="preserve"> doit être un leader académique sur le territoire de la région Grand Est aux côtés des universités de Lorraine et des universités de Strasbourg. Elle doit mettre en avant une ambition extrêmement forte dans le domaine des </w:t>
      </w:r>
      <w:proofErr w:type="spellStart"/>
      <w:r w:rsidR="00446573">
        <w:t>agrosciences</w:t>
      </w:r>
      <w:proofErr w:type="spellEnd"/>
      <w:r w:rsidR="00446573">
        <w:t xml:space="preserve">, de l’environnement, des biotechnologies et de la </w:t>
      </w:r>
      <w:proofErr w:type="spellStart"/>
      <w:r w:rsidR="00446573">
        <w:t>bioéconomie</w:t>
      </w:r>
      <w:proofErr w:type="spellEnd"/>
      <w:r w:rsidR="00446573">
        <w:t>, donc être visible au niveau européen et au niveau international. Elle doit développer son doctorat, doubler son nombre de doctorants pour jouer un rôle moteur en termes de recherche</w:t>
      </w:r>
      <w:r w:rsidR="006222C4">
        <w:t xml:space="preserve"> et d’innovation sur notre territoire. Et bien sûr elle doit également porter une ambition en complémentarité avec les autres établissements dans le domaine de la santé, dans le domaine des sciences de l’homme et de la société et bien sûr dans les sciences du numérique et de l’ingénieur où elle est déjà, au niveau de la grande région, un pôle fort qui a vocation à se développer donc avec des impacts sur la smart agriculture, avec des impacts sur la santé et la médecine 4.0 et avec des impacts sur l’usine du futur.</w:t>
      </w:r>
    </w:p>
    <w:p w:rsidR="006222C4" w:rsidRDefault="00C4797B">
      <w:r>
        <w:t xml:space="preserve">(Pierre-Emmanuel </w:t>
      </w:r>
      <w:r w:rsidR="006222C4">
        <w:t>Taittinger</w:t>
      </w:r>
      <w:r>
        <w:t>, Président de la Mission Coteaux, Maisons et Caves de Champagne – Patrimoine mondial)</w:t>
      </w:r>
      <w:r w:rsidR="006222C4">
        <w:t xml:space="preserve"> : Eh bien il faut que les champenois se mobilisent pour participer à l’embellissement de leur région, des sites des coopératives, des maisons de champagne, des sites du vignoble, l’embellissement des communes viticoles bien sûr et puis se rassembler tous ensemble autour d’un bel évènement comme par exemple celui de la marche des réconciliations qui est l’évènement UNESCO de la Champagne, faire venir du monde en champagne, nous exportons beaucoup mais maintenant il faut aussi recevoir beaucoup et nous sommes peut être un petit peu encore en situation non pas de retard mais il faut être très volontaire pour accueillir de plus en  plus </w:t>
      </w:r>
      <w:r w:rsidR="006222C4">
        <w:lastRenderedPageBreak/>
        <w:t xml:space="preserve">de visiteurs autour de bonnes tables, de beaux évènements champenois et la mission Unesco en ce </w:t>
      </w:r>
      <w:r>
        <w:t>sens-là</w:t>
      </w:r>
      <w:r w:rsidR="006222C4">
        <w:t xml:space="preserve"> est capable d’éveiller les consciences. Unis nous pouvons faire beaucoup plus que ce que nous faisons actuellement encore.</w:t>
      </w:r>
    </w:p>
    <w:p w:rsidR="00C4797B" w:rsidRDefault="00C4797B">
      <w:r>
        <w:t>Musique</w:t>
      </w:r>
    </w:p>
    <w:p w:rsidR="006222C4" w:rsidRDefault="00C4797B">
      <w:r>
        <w:t xml:space="preserve">(Joseph </w:t>
      </w:r>
      <w:proofErr w:type="spellStart"/>
      <w:r w:rsidR="006222C4">
        <w:t>Puzo</w:t>
      </w:r>
      <w:proofErr w:type="spellEnd"/>
      <w:r>
        <w:t>, PDG d’</w:t>
      </w:r>
      <w:proofErr w:type="spellStart"/>
      <w:r>
        <w:t>Axon’Câble</w:t>
      </w:r>
      <w:proofErr w:type="spellEnd"/>
      <w:r>
        <w:t>)</w:t>
      </w:r>
      <w:r w:rsidR="006222C4">
        <w:t> : Il faut que la Marne soit au rendez-vous de l’industrie 4.0 dès maintenant,</w:t>
      </w:r>
      <w:r w:rsidR="007405AA">
        <w:t xml:space="preserve"> c’est l’heure de démarrer de façon à être à plein régime en 2025. Et la façon d’y arriver dès maintenant c’est à la fois la formation, c’est les universités mais la Marne a aussi beaucoup d’atouts parce qu’on a la fois des universités qui travaillent déjà sur le sujet 4.0, on a des entreprises, et mon entreprise </w:t>
      </w:r>
      <w:proofErr w:type="spellStart"/>
      <w:r w:rsidR="007405AA">
        <w:t>Axon’cable</w:t>
      </w:r>
      <w:proofErr w:type="spellEnd"/>
      <w:r w:rsidR="007405AA">
        <w:t xml:space="preserve"> n’est pas la seule, qui mettent en place des dispositifs connectés pour automatiser leur processus de production. On a les lycées de la Marne qui ont déjà des imprimantes 3D, qui ont des logiciels 3D, donc on a toutes les bases pour démarrer tout de suite, mais ces technologies 4.0 sont disponibles dès maintenant dans le monde entier donc il faut démarrer sans perdre de temps pour rester dans le peloton de tête.</w:t>
      </w:r>
    </w:p>
    <w:p w:rsidR="007405AA" w:rsidRDefault="00C4797B">
      <w:r>
        <w:t>Musique</w:t>
      </w:r>
    </w:p>
    <w:p w:rsidR="007405AA" w:rsidRDefault="00C4797B">
      <w:r>
        <w:t xml:space="preserve">(Dominique </w:t>
      </w:r>
      <w:r w:rsidR="007405AA">
        <w:t>Bussereau</w:t>
      </w:r>
      <w:r>
        <w:t>, Président de l’Association des Départements de France)</w:t>
      </w:r>
      <w:r w:rsidR="007405AA">
        <w:t> : Je trouve excellent qu’un département ne se limite pas à la gestion pourtant lourde des affaires quotidiennes, des politiques sociales, des politiques routières, les politiques d’aménagement, les politiques numériques, mais essaye de se projeter dans l’avenir. Et en réalité dans notre pays où il y a énormément de collectivités territoriales, les communes, les intercommunalités, les départements, les régions, ceux qui gagneront seront ceux qui sauront travailler avec les autres, bien organiser leurs relations, un département avec ses communes, ses intercommunalités, bien se positionner dans les projets régionaux et ceux qui auront un projet à porter et à faire partager par les autres et à faire financer par les autres. Voilà donc je trouve que la démarche Marne 2025, et c’est pour ça que j’ai accepté l’invitation de RPS, est une excellente démarche et je souhaite et je vais la promouvoir auprès de tous les autres départements français.</w:t>
      </w:r>
    </w:p>
    <w:p w:rsidR="00C4797B" w:rsidRDefault="00C4797B">
      <w:r>
        <w:t>Musique.</w:t>
      </w:r>
      <w:bookmarkStart w:id="0" w:name="_GoBack"/>
      <w:bookmarkEnd w:id="0"/>
    </w:p>
    <w:sectPr w:rsidR="00C4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73"/>
    <w:rsid w:val="00446573"/>
    <w:rsid w:val="006222C4"/>
    <w:rsid w:val="007405AA"/>
    <w:rsid w:val="00C4797B"/>
    <w:rsid w:val="00E46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Conseil Général de la Marne</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 NICOLAS</dc:creator>
  <cp:lastModifiedBy>BERTE MARIE-THERESE</cp:lastModifiedBy>
  <cp:revision>2</cp:revision>
  <dcterms:created xsi:type="dcterms:W3CDTF">2016-10-12T14:28:00Z</dcterms:created>
  <dcterms:modified xsi:type="dcterms:W3CDTF">2016-10-21T13:48:00Z</dcterms:modified>
</cp:coreProperties>
</file>